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BAE4" w14:textId="77777777" w:rsidR="00D04358" w:rsidRPr="00D04358" w:rsidRDefault="00D04358" w:rsidP="00D04358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</w:p>
    <w:p w14:paraId="26566782" w14:textId="37F2FDC8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DESPACHO DE HOMOLOGAÇÃO E ADJUDICAÇÃO </w:t>
      </w:r>
    </w:p>
    <w:p w14:paraId="5BCDC070" w14:textId="77777777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ATO DE PUBLICAÇÃO DO PROCESSO </w:t>
      </w:r>
    </w:p>
    <w:p w14:paraId="7F5C7D33" w14:textId="2296AAD3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  <w:lang w:eastAsia="pt-BR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INEXIGIBILIDADE DE LICITAÇÃO Nº 0</w:t>
      </w:r>
      <w:r w:rsidR="00DB21FF">
        <w:rPr>
          <w:rFonts w:ascii="Century Gothic" w:hAnsi="Century Gothic" w:cs="Arial"/>
          <w:b/>
          <w:bCs/>
          <w:color w:val="auto"/>
          <w:sz w:val="26"/>
          <w:szCs w:val="26"/>
        </w:rPr>
        <w:t>6</w:t>
      </w:r>
      <w:r w:rsidR="00F96EF9">
        <w:rPr>
          <w:rFonts w:ascii="Century Gothic" w:hAnsi="Century Gothic" w:cs="Arial"/>
          <w:b/>
          <w:bCs/>
          <w:color w:val="auto"/>
          <w:sz w:val="26"/>
          <w:szCs w:val="26"/>
        </w:rPr>
        <w:t>7</w:t>
      </w: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/202</w:t>
      </w:r>
      <w:r w:rsidR="0099291E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="004D2C4E">
        <w:rPr>
          <w:rFonts w:ascii="Century Gothic" w:hAnsi="Century Gothic" w:cs="Arial"/>
          <w:b/>
          <w:bCs/>
          <w:color w:val="auto"/>
          <w:sz w:val="26"/>
          <w:szCs w:val="26"/>
        </w:rPr>
        <w:t>IN</w:t>
      </w:r>
    </w:p>
    <w:p w14:paraId="1A3BF8AD" w14:textId="77777777" w:rsidR="003310DF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</w:p>
    <w:p w14:paraId="4247EC55" w14:textId="49C0152B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>Examinado a presente Inexigibilidade de Licitação nº 0</w:t>
      </w:r>
      <w:r w:rsidR="00DB21FF">
        <w:rPr>
          <w:rFonts w:cs="Arial"/>
          <w:sz w:val="24"/>
          <w:szCs w:val="24"/>
        </w:rPr>
        <w:t>6</w:t>
      </w:r>
      <w:r w:rsidR="00F96EF9">
        <w:rPr>
          <w:rFonts w:cs="Arial"/>
          <w:sz w:val="24"/>
          <w:szCs w:val="24"/>
        </w:rPr>
        <w:t>7</w:t>
      </w:r>
      <w:r w:rsidRPr="00D04358">
        <w:rPr>
          <w:rFonts w:cs="Arial"/>
          <w:sz w:val="24"/>
          <w:szCs w:val="24"/>
        </w:rPr>
        <w:t>/202</w:t>
      </w:r>
      <w:r w:rsidR="0099291E">
        <w:rPr>
          <w:rFonts w:cs="Arial"/>
          <w:sz w:val="24"/>
          <w:szCs w:val="24"/>
        </w:rPr>
        <w:t>5</w:t>
      </w:r>
      <w:r w:rsidR="001D4064">
        <w:rPr>
          <w:rFonts w:cs="Arial"/>
          <w:sz w:val="24"/>
          <w:szCs w:val="24"/>
        </w:rPr>
        <w:t>IN</w:t>
      </w:r>
      <w:r w:rsidRPr="00D04358">
        <w:rPr>
          <w:rFonts w:cs="Arial"/>
          <w:sz w:val="24"/>
          <w:szCs w:val="24"/>
        </w:rPr>
        <w:t xml:space="preserve">, e, considerando a razão da escolha do fornecedor e o PARECER JURÍDICO, bem como todo o processo, verificou que a mesma está em conformidade com a Lei nº 14.133/2021. Perfeitamente em ordem, todo o processo, sem irregularidade ou nulidade a se corrigir ou sanar. </w:t>
      </w:r>
    </w:p>
    <w:p w14:paraId="79BF33BE" w14:textId="77777777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Assim, </w:t>
      </w:r>
      <w:r w:rsidRPr="00D04358">
        <w:rPr>
          <w:rFonts w:cs="Arial"/>
          <w:b/>
          <w:bCs/>
          <w:sz w:val="24"/>
          <w:szCs w:val="24"/>
        </w:rPr>
        <w:t>HOMOLOGO</w:t>
      </w:r>
      <w:r w:rsidRPr="00D04358">
        <w:rPr>
          <w:rFonts w:cs="Arial"/>
          <w:sz w:val="24"/>
          <w:szCs w:val="24"/>
        </w:rPr>
        <w:t xml:space="preserve"> a presente inexigibilidade nos termos do art. 74 inciso II, da mencionada Lei Federal nº 14.133 de 01 de abril de 2021. </w:t>
      </w:r>
    </w:p>
    <w:p w14:paraId="09BFD519" w14:textId="1E645528" w:rsidR="003310DF" w:rsidRPr="00D04358" w:rsidRDefault="003310DF" w:rsidP="00147F13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Nesses termos, considerando satisfatória o orçamento apresentado e classificado em primeiro lugar, com preço compatível com mercado, o que satisfaz plenamente os interesses econômicos desta </w:t>
      </w:r>
      <w:r w:rsidR="0099291E">
        <w:rPr>
          <w:rFonts w:cs="Arial"/>
          <w:sz w:val="24"/>
          <w:szCs w:val="24"/>
        </w:rPr>
        <w:t>Prefeitura</w:t>
      </w:r>
      <w:r w:rsidRPr="00D04358">
        <w:rPr>
          <w:rFonts w:cs="Arial"/>
          <w:sz w:val="24"/>
          <w:szCs w:val="24"/>
        </w:rPr>
        <w:t xml:space="preserve"> Municipal, </w:t>
      </w:r>
      <w:r w:rsidRPr="00D04358">
        <w:rPr>
          <w:rFonts w:cs="Arial"/>
          <w:b/>
          <w:bCs/>
          <w:sz w:val="24"/>
          <w:szCs w:val="24"/>
        </w:rPr>
        <w:t>ADJUDICO</w:t>
      </w:r>
      <w:r w:rsidRPr="00D04358">
        <w:rPr>
          <w:rFonts w:cs="Arial"/>
          <w:sz w:val="24"/>
          <w:szCs w:val="24"/>
        </w:rPr>
        <w:t xml:space="preserve"> como adjudicado a empresa</w:t>
      </w:r>
      <w:r w:rsidR="00CC3EB6">
        <w:rPr>
          <w:rFonts w:cs="Arial"/>
          <w:sz w:val="24"/>
          <w:szCs w:val="24"/>
        </w:rPr>
        <w:t>:</w:t>
      </w:r>
      <w:r w:rsidRPr="00D04358">
        <w:rPr>
          <w:rFonts w:cs="Arial"/>
          <w:sz w:val="24"/>
          <w:szCs w:val="24"/>
        </w:rPr>
        <w:t xml:space="preserve"> </w:t>
      </w:r>
      <w:r w:rsidR="008F48D5" w:rsidRPr="008F48D5">
        <w:rPr>
          <w:rFonts w:cs="Arial"/>
          <w:sz w:val="24"/>
          <w:szCs w:val="24"/>
        </w:rPr>
        <w:t>T G PRODUCOES LTDA</w:t>
      </w:r>
      <w:r w:rsidR="003F5749" w:rsidRPr="003F5749">
        <w:rPr>
          <w:rFonts w:cs="Arial"/>
          <w:sz w:val="24"/>
          <w:szCs w:val="24"/>
        </w:rPr>
        <w:t xml:space="preserve">, pessoa jurídica de direito privado, constituída sob a forma de sociedade Individual Artistica, inscrita no CNPJ/MF sob nº </w:t>
      </w:r>
      <w:r w:rsidR="008F48D5" w:rsidRPr="008F48D5">
        <w:rPr>
          <w:rFonts w:cs="Arial"/>
          <w:sz w:val="24"/>
          <w:szCs w:val="24"/>
        </w:rPr>
        <w:t>29.895.220/0001-02</w:t>
      </w:r>
      <w:r w:rsidR="003F5749" w:rsidRPr="003F5749">
        <w:rPr>
          <w:rFonts w:cs="Arial"/>
          <w:sz w:val="24"/>
          <w:szCs w:val="24"/>
        </w:rPr>
        <w:t xml:space="preserve">, com sede </w:t>
      </w:r>
      <w:r w:rsidR="003F5749">
        <w:rPr>
          <w:rFonts w:cs="Arial"/>
          <w:sz w:val="24"/>
          <w:szCs w:val="24"/>
        </w:rPr>
        <w:t>na</w:t>
      </w:r>
      <w:r w:rsidR="003F5749" w:rsidRPr="003F5749">
        <w:rPr>
          <w:rFonts w:cs="Arial"/>
          <w:sz w:val="24"/>
          <w:szCs w:val="24"/>
        </w:rPr>
        <w:t xml:space="preserve"> </w:t>
      </w:r>
      <w:r w:rsidR="00A376B6">
        <w:rPr>
          <w:rFonts w:cs="Arial"/>
          <w:sz w:val="24"/>
          <w:szCs w:val="24"/>
        </w:rPr>
        <w:t xml:space="preserve">Rua </w:t>
      </w:r>
      <w:r w:rsidR="00EF5F21">
        <w:rPr>
          <w:rFonts w:cs="Arial"/>
          <w:sz w:val="24"/>
          <w:szCs w:val="24"/>
        </w:rPr>
        <w:t>Direita do Com</w:t>
      </w:r>
      <w:r w:rsidR="00320069">
        <w:rPr>
          <w:rFonts w:cs="Arial"/>
          <w:sz w:val="24"/>
          <w:szCs w:val="24"/>
        </w:rPr>
        <w:t>é</w:t>
      </w:r>
      <w:r w:rsidR="00EF5F21">
        <w:rPr>
          <w:rFonts w:cs="Arial"/>
          <w:sz w:val="24"/>
          <w:szCs w:val="24"/>
        </w:rPr>
        <w:t>rcio</w:t>
      </w:r>
      <w:r w:rsidR="00ED05DE" w:rsidRPr="008258DE">
        <w:rPr>
          <w:rFonts w:cs="Arial"/>
          <w:sz w:val="24"/>
          <w:szCs w:val="24"/>
        </w:rPr>
        <w:t xml:space="preserve">, </w:t>
      </w:r>
      <w:r w:rsidR="00EF5F21">
        <w:rPr>
          <w:rFonts w:cs="Arial"/>
          <w:sz w:val="24"/>
          <w:szCs w:val="24"/>
        </w:rPr>
        <w:t>148</w:t>
      </w:r>
      <w:r w:rsidR="00ED05DE">
        <w:rPr>
          <w:rFonts w:cs="Arial"/>
          <w:sz w:val="24"/>
          <w:szCs w:val="24"/>
        </w:rPr>
        <w:t xml:space="preserve">, </w:t>
      </w:r>
      <w:r w:rsidR="00EF5F21">
        <w:rPr>
          <w:rFonts w:cs="Arial"/>
          <w:sz w:val="24"/>
          <w:szCs w:val="24"/>
        </w:rPr>
        <w:t>Sala 02</w:t>
      </w:r>
      <w:r w:rsidR="008258DE">
        <w:rPr>
          <w:rFonts w:cs="Arial"/>
          <w:sz w:val="24"/>
          <w:szCs w:val="24"/>
        </w:rPr>
        <w:t>,</w:t>
      </w:r>
      <w:r w:rsidR="008258DE" w:rsidRPr="008258DE">
        <w:rPr>
          <w:rFonts w:cs="Arial"/>
          <w:sz w:val="24"/>
          <w:szCs w:val="24"/>
        </w:rPr>
        <w:t xml:space="preserve"> </w:t>
      </w:r>
      <w:r w:rsidR="008A57D3">
        <w:rPr>
          <w:rFonts w:cs="Arial"/>
          <w:sz w:val="24"/>
          <w:szCs w:val="24"/>
        </w:rPr>
        <w:t>Mucugê</w:t>
      </w:r>
      <w:r w:rsidR="008258DE">
        <w:rPr>
          <w:rFonts w:cs="Arial"/>
          <w:sz w:val="24"/>
          <w:szCs w:val="24"/>
        </w:rPr>
        <w:t>/</w:t>
      </w:r>
      <w:r w:rsidR="008A57D3">
        <w:rPr>
          <w:rFonts w:cs="Arial"/>
          <w:sz w:val="24"/>
          <w:szCs w:val="24"/>
        </w:rPr>
        <w:t>BA</w:t>
      </w:r>
      <w:r w:rsidR="003F5749" w:rsidRPr="003F5749">
        <w:rPr>
          <w:rFonts w:cs="Arial"/>
          <w:sz w:val="24"/>
          <w:szCs w:val="24"/>
        </w:rPr>
        <w:t xml:space="preserve">, CEP: </w:t>
      </w:r>
      <w:r w:rsidR="008A57D3">
        <w:rPr>
          <w:rFonts w:cs="Arial"/>
          <w:sz w:val="24"/>
          <w:szCs w:val="24"/>
        </w:rPr>
        <w:t>46.750-000</w:t>
      </w:r>
      <w:r w:rsidR="00DD2F38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 xml:space="preserve">para </w:t>
      </w:r>
      <w:r w:rsidR="001720BA">
        <w:rPr>
          <w:rFonts w:cs="Arial"/>
          <w:sz w:val="24"/>
          <w:szCs w:val="24"/>
        </w:rPr>
        <w:t xml:space="preserve">a </w:t>
      </w:r>
      <w:r w:rsidR="00F96EF9" w:rsidRPr="00F96EF9">
        <w:rPr>
          <w:rFonts w:cs="Arial"/>
          <w:sz w:val="24"/>
          <w:szCs w:val="24"/>
        </w:rPr>
        <w:t>CONTRATAÇÃO DE EMPRESA PARA APRESENTAÇÃO DE SHOW MUSICAL DO CANTOR RENNAN MENDES PARA OS FESTEJOS DO ARRAIÁ DO TRIUNFO 2025 DO MUNICÍPIO DE QUIJINGUE/BA A SER REALIZADO NO DIA 20 DE JUNHO DE 2025</w:t>
      </w:r>
      <w:r w:rsidR="00412A30" w:rsidRPr="00412A30">
        <w:rPr>
          <w:rFonts w:cs="Arial"/>
        </w:rPr>
        <w:t>.</w:t>
      </w:r>
      <w:r w:rsidR="00814ABC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 xml:space="preserve">Cujo preço global é de R$ </w:t>
      </w:r>
      <w:r w:rsidR="00F96EF9">
        <w:rPr>
          <w:rFonts w:cs="Arial"/>
          <w:sz w:val="24"/>
          <w:szCs w:val="24"/>
        </w:rPr>
        <w:t>4</w:t>
      </w:r>
      <w:r w:rsidR="00A06477">
        <w:rPr>
          <w:rFonts w:cs="Arial"/>
          <w:sz w:val="24"/>
          <w:szCs w:val="24"/>
        </w:rPr>
        <w:t>0</w:t>
      </w:r>
      <w:r w:rsidRPr="00D04358">
        <w:rPr>
          <w:rFonts w:cs="Arial"/>
          <w:sz w:val="24"/>
          <w:szCs w:val="24"/>
        </w:rPr>
        <w:t>.000,00 (</w:t>
      </w:r>
      <w:r w:rsidR="00F96EF9">
        <w:rPr>
          <w:rFonts w:cs="Arial"/>
          <w:sz w:val="24"/>
          <w:szCs w:val="24"/>
        </w:rPr>
        <w:t>quarenta</w:t>
      </w:r>
      <w:r w:rsidR="003C6E97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>mil reais).</w:t>
      </w:r>
    </w:p>
    <w:p w14:paraId="755D66AE" w14:textId="77777777" w:rsidR="003310DF" w:rsidRPr="00D04358" w:rsidRDefault="003310DF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</w:p>
    <w:p w14:paraId="1F5EE82A" w14:textId="2F088117" w:rsidR="003310DF" w:rsidRPr="00D04358" w:rsidRDefault="0099291E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Quijingue</w:t>
      </w:r>
      <w:r w:rsidR="003310DF" w:rsidRPr="00D04358">
        <w:rPr>
          <w:rFonts w:cs="Arial"/>
          <w:sz w:val="24"/>
          <w:szCs w:val="24"/>
        </w:rPr>
        <w:t xml:space="preserve"> (BA), </w:t>
      </w:r>
      <w:r w:rsidR="00AC2B5E">
        <w:rPr>
          <w:rFonts w:cs="Arial"/>
          <w:sz w:val="24"/>
          <w:szCs w:val="24"/>
        </w:rPr>
        <w:t>1</w:t>
      </w:r>
      <w:r w:rsidR="00F96EF9">
        <w:rPr>
          <w:rFonts w:cs="Arial"/>
          <w:sz w:val="24"/>
          <w:szCs w:val="24"/>
        </w:rPr>
        <w:t>7</w:t>
      </w:r>
      <w:r w:rsidR="003310DF" w:rsidRPr="00D04358">
        <w:rPr>
          <w:rFonts w:cs="Arial"/>
          <w:sz w:val="24"/>
          <w:szCs w:val="24"/>
        </w:rPr>
        <w:t xml:space="preserve"> de </w:t>
      </w:r>
      <w:r w:rsidR="00280287">
        <w:rPr>
          <w:rFonts w:cs="Arial"/>
          <w:sz w:val="24"/>
          <w:szCs w:val="24"/>
        </w:rPr>
        <w:t>abril</w:t>
      </w:r>
      <w:r w:rsidR="003310DF" w:rsidRPr="00D04358">
        <w:rPr>
          <w:rFonts w:cs="Arial"/>
          <w:sz w:val="24"/>
          <w:szCs w:val="24"/>
        </w:rPr>
        <w:t xml:space="preserve"> de 202</w:t>
      </w:r>
      <w:r>
        <w:rPr>
          <w:rFonts w:cs="Arial"/>
          <w:sz w:val="24"/>
          <w:szCs w:val="24"/>
        </w:rPr>
        <w:t>5</w:t>
      </w:r>
      <w:r w:rsidR="003310DF" w:rsidRPr="00D04358">
        <w:rPr>
          <w:rFonts w:cs="Arial"/>
          <w:sz w:val="24"/>
          <w:szCs w:val="24"/>
        </w:rPr>
        <w:t>.</w:t>
      </w:r>
    </w:p>
    <w:p w14:paraId="16FD630F" w14:textId="77777777" w:rsidR="003310DF" w:rsidRDefault="003310DF" w:rsidP="00D04358">
      <w:pPr>
        <w:ind w:firstLine="708"/>
        <w:jc w:val="right"/>
        <w:rPr>
          <w:rFonts w:cs="Arial"/>
          <w:sz w:val="24"/>
          <w:szCs w:val="24"/>
        </w:rPr>
      </w:pPr>
    </w:p>
    <w:p w14:paraId="51CA37A0" w14:textId="77777777" w:rsidR="009C3D85" w:rsidRPr="00D04358" w:rsidRDefault="009C3D85" w:rsidP="00D04358">
      <w:pPr>
        <w:ind w:firstLine="708"/>
        <w:jc w:val="right"/>
        <w:rPr>
          <w:rFonts w:cs="Arial"/>
          <w:sz w:val="24"/>
          <w:szCs w:val="24"/>
        </w:rPr>
      </w:pPr>
    </w:p>
    <w:p w14:paraId="4D8716D2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418B15E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579EF61" w14:textId="76943ED9" w:rsidR="00E60AC7" w:rsidRPr="00AD6CEA" w:rsidRDefault="00E60AC7" w:rsidP="00E60AC7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Jos</w:t>
      </w:r>
      <w:r w:rsidR="00D13D04">
        <w:rPr>
          <w:b/>
          <w:i/>
          <w:sz w:val="24"/>
          <w:szCs w:val="24"/>
        </w:rPr>
        <w:t>é</w:t>
      </w:r>
      <w:r>
        <w:rPr>
          <w:b/>
          <w:i/>
          <w:sz w:val="24"/>
          <w:szCs w:val="24"/>
        </w:rPr>
        <w:t xml:space="preserve"> Romero Rocha Matos Filho</w:t>
      </w:r>
    </w:p>
    <w:p w14:paraId="2404E9EB" w14:textId="01E12958" w:rsidR="003310DF" w:rsidRPr="00D04358" w:rsidRDefault="00E60AC7" w:rsidP="00E60AC7">
      <w:pPr>
        <w:jc w:val="center"/>
        <w:rPr>
          <w:rFonts w:cs="Arial"/>
          <w:sz w:val="24"/>
          <w:szCs w:val="24"/>
        </w:rPr>
      </w:pPr>
      <w:r>
        <w:rPr>
          <w:b/>
          <w:i/>
          <w:sz w:val="24"/>
          <w:szCs w:val="24"/>
        </w:rPr>
        <w:t>Prefeito Municipal</w:t>
      </w:r>
    </w:p>
    <w:p w14:paraId="0F7D9F94" w14:textId="7F1D26CE" w:rsidR="000F4F43" w:rsidRPr="00D04358" w:rsidRDefault="000F4F43" w:rsidP="00D04358">
      <w:pPr>
        <w:rPr>
          <w:sz w:val="24"/>
          <w:szCs w:val="24"/>
        </w:rPr>
      </w:pPr>
    </w:p>
    <w:p w14:paraId="24E4A1B8" w14:textId="77777777" w:rsidR="008B364B" w:rsidRPr="00D04358" w:rsidRDefault="008B364B" w:rsidP="00D04358">
      <w:pPr>
        <w:rPr>
          <w:sz w:val="24"/>
          <w:szCs w:val="24"/>
          <w:lang w:val="pt-BR"/>
        </w:rPr>
      </w:pPr>
    </w:p>
    <w:p w14:paraId="2C0E931A" w14:textId="77777777" w:rsidR="009A65E3" w:rsidRPr="00D04358" w:rsidRDefault="009A65E3" w:rsidP="00D04358">
      <w:pPr>
        <w:rPr>
          <w:sz w:val="24"/>
          <w:szCs w:val="24"/>
          <w:lang w:val="pt-BR"/>
        </w:rPr>
      </w:pPr>
    </w:p>
    <w:sectPr w:rsidR="009A65E3" w:rsidRPr="00D04358" w:rsidSect="00E60AC7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5564D" w14:textId="77777777" w:rsidR="009367C6" w:rsidRDefault="009367C6" w:rsidP="00347FAC">
      <w:r>
        <w:separator/>
      </w:r>
    </w:p>
  </w:endnote>
  <w:endnote w:type="continuationSeparator" w:id="0">
    <w:p w14:paraId="0DFDFFD1" w14:textId="77777777" w:rsidR="009367C6" w:rsidRDefault="009367C6" w:rsidP="0034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64FF" w14:textId="77777777" w:rsidR="009367C6" w:rsidRDefault="009367C6" w:rsidP="00347FAC">
      <w:r>
        <w:separator/>
      </w:r>
    </w:p>
  </w:footnote>
  <w:footnote w:type="continuationSeparator" w:id="0">
    <w:p w14:paraId="4F810CA0" w14:textId="77777777" w:rsidR="009367C6" w:rsidRDefault="009367C6" w:rsidP="00347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FB6B" w14:textId="77777777" w:rsidR="00347FAC" w:rsidRDefault="00347FAC" w:rsidP="00347FAC">
    <w:pPr>
      <w:pStyle w:val="Cabealho"/>
      <w:jc w:val="center"/>
      <w:rPr>
        <w:rFonts w:ascii="Times New Roman" w:eastAsia="Times New Roman" w:hAnsi="Times New Roman" w:cs="Times New Roman"/>
        <w:b/>
        <w:bCs/>
        <w:kern w:val="36"/>
        <w:sz w:val="32"/>
        <w:szCs w:val="32"/>
        <w:lang w:eastAsia="pt-BR"/>
      </w:rPr>
    </w:pPr>
    <w:r w:rsidRPr="00A03A62">
      <w:rPr>
        <w:noProof/>
        <w:lang w:eastAsia="pt-BR"/>
      </w:rPr>
      <w:drawing>
        <wp:inline distT="0" distB="0" distL="0" distR="0" wp14:anchorId="189EBDEB" wp14:editId="25622BCB">
          <wp:extent cx="1051560" cy="731520"/>
          <wp:effectExtent l="0" t="0" r="0" b="0"/>
          <wp:docPr id="1" name="Imagem 1" descr="C:\Users\Marcos Leone\Downloads\Brasão Quijing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os Leone\Downloads\Brasão Quijing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1EF6E3" w14:textId="77777777" w:rsidR="00347FAC" w:rsidRPr="00AC7684" w:rsidRDefault="00347FA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Prefeitura Municipal de QUIJINGUE</w:t>
    </w:r>
  </w:p>
  <w:p w14:paraId="5619AF0A" w14:textId="36D6C277" w:rsidR="00903A7C" w:rsidRPr="00AC7684" w:rsidRDefault="00903A7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 xml:space="preserve">CNPJ Nº </w:t>
    </w:r>
    <w:r w:rsidR="00AC7684"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13.698.782/0001-26</w:t>
    </w:r>
  </w:p>
  <w:p w14:paraId="22838687" w14:textId="035CA9A1" w:rsidR="00347FAC" w:rsidRPr="00AC7684" w:rsidRDefault="00347FAC" w:rsidP="00903A7C">
    <w:pPr>
      <w:pStyle w:val="NormalWeb"/>
      <w:spacing w:before="0" w:beforeAutospacing="0" w:after="0" w:afterAutospacing="0"/>
      <w:jc w:val="center"/>
      <w:rPr>
        <w:rFonts w:ascii="Courier New" w:hAnsi="Courier New" w:cs="Courier New"/>
        <w:i/>
        <w:iCs/>
      </w:rPr>
    </w:pPr>
    <w:r w:rsidRPr="00AC7684">
      <w:rPr>
        <w:rFonts w:ascii="Courier New" w:hAnsi="Courier New" w:cs="Courier New"/>
        <w:i/>
        <w:iCs/>
      </w:rPr>
      <w:t xml:space="preserve">Rua </w:t>
    </w:r>
    <w:r w:rsidR="00B953B7" w:rsidRPr="00AC7684">
      <w:rPr>
        <w:rFonts w:ascii="Courier New" w:hAnsi="Courier New" w:cs="Courier New"/>
        <w:i/>
        <w:iCs/>
      </w:rPr>
      <w:t>Hermógenes José da Silva</w:t>
    </w:r>
    <w:r w:rsidRPr="00AC7684">
      <w:rPr>
        <w:rFonts w:ascii="Courier New" w:hAnsi="Courier New" w:cs="Courier New"/>
        <w:i/>
        <w:iCs/>
      </w:rPr>
      <w:t>, s/n, Centro, CEP: 48.830-000.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8C3"/>
    <w:rsid w:val="00036B6D"/>
    <w:rsid w:val="00041E05"/>
    <w:rsid w:val="0006263E"/>
    <w:rsid w:val="000762BF"/>
    <w:rsid w:val="000866B4"/>
    <w:rsid w:val="0009704F"/>
    <w:rsid w:val="000F291D"/>
    <w:rsid w:val="000F4F43"/>
    <w:rsid w:val="00105D1B"/>
    <w:rsid w:val="00111BD2"/>
    <w:rsid w:val="0011674C"/>
    <w:rsid w:val="001437A5"/>
    <w:rsid w:val="00147F13"/>
    <w:rsid w:val="00156273"/>
    <w:rsid w:val="00162EAD"/>
    <w:rsid w:val="001720BA"/>
    <w:rsid w:val="001A64A9"/>
    <w:rsid w:val="001B4513"/>
    <w:rsid w:val="001D4064"/>
    <w:rsid w:val="001D77CB"/>
    <w:rsid w:val="002178F5"/>
    <w:rsid w:val="002225D9"/>
    <w:rsid w:val="00222A7E"/>
    <w:rsid w:val="00280287"/>
    <w:rsid w:val="00285931"/>
    <w:rsid w:val="002E2D4E"/>
    <w:rsid w:val="003058C3"/>
    <w:rsid w:val="0031131B"/>
    <w:rsid w:val="00320069"/>
    <w:rsid w:val="003310DF"/>
    <w:rsid w:val="00341FC5"/>
    <w:rsid w:val="00347FAC"/>
    <w:rsid w:val="00371330"/>
    <w:rsid w:val="003C6E97"/>
    <w:rsid w:val="003E65A0"/>
    <w:rsid w:val="003F5749"/>
    <w:rsid w:val="00405468"/>
    <w:rsid w:val="00412A30"/>
    <w:rsid w:val="00413B9F"/>
    <w:rsid w:val="0043122E"/>
    <w:rsid w:val="00455B6D"/>
    <w:rsid w:val="004615BB"/>
    <w:rsid w:val="004D2C4E"/>
    <w:rsid w:val="004E6117"/>
    <w:rsid w:val="00534E5C"/>
    <w:rsid w:val="005444F7"/>
    <w:rsid w:val="00566A4C"/>
    <w:rsid w:val="00570711"/>
    <w:rsid w:val="005A119C"/>
    <w:rsid w:val="005B07C0"/>
    <w:rsid w:val="005E1179"/>
    <w:rsid w:val="005F0831"/>
    <w:rsid w:val="0065432B"/>
    <w:rsid w:val="006C3839"/>
    <w:rsid w:val="006E5227"/>
    <w:rsid w:val="006F635D"/>
    <w:rsid w:val="00702C06"/>
    <w:rsid w:val="0072765F"/>
    <w:rsid w:val="007359B6"/>
    <w:rsid w:val="007468E8"/>
    <w:rsid w:val="00755009"/>
    <w:rsid w:val="00756304"/>
    <w:rsid w:val="007D0210"/>
    <w:rsid w:val="007D2B02"/>
    <w:rsid w:val="00801DEE"/>
    <w:rsid w:val="00813796"/>
    <w:rsid w:val="00814ABC"/>
    <w:rsid w:val="00822BBA"/>
    <w:rsid w:val="008258DE"/>
    <w:rsid w:val="00830D7C"/>
    <w:rsid w:val="008327C9"/>
    <w:rsid w:val="0083737D"/>
    <w:rsid w:val="00865A70"/>
    <w:rsid w:val="00871BEB"/>
    <w:rsid w:val="00874AD0"/>
    <w:rsid w:val="00887C12"/>
    <w:rsid w:val="00894970"/>
    <w:rsid w:val="008A57D3"/>
    <w:rsid w:val="008B364B"/>
    <w:rsid w:val="008D4D71"/>
    <w:rsid w:val="008D6782"/>
    <w:rsid w:val="008E1CAE"/>
    <w:rsid w:val="008E1F61"/>
    <w:rsid w:val="008E1FC6"/>
    <w:rsid w:val="008E232B"/>
    <w:rsid w:val="008E4C43"/>
    <w:rsid w:val="008E54A0"/>
    <w:rsid w:val="008F48D5"/>
    <w:rsid w:val="00903A7C"/>
    <w:rsid w:val="00931CE7"/>
    <w:rsid w:val="009361B7"/>
    <w:rsid w:val="009367C6"/>
    <w:rsid w:val="009435FA"/>
    <w:rsid w:val="00965104"/>
    <w:rsid w:val="0099291E"/>
    <w:rsid w:val="009A1410"/>
    <w:rsid w:val="009A65E3"/>
    <w:rsid w:val="009C3D85"/>
    <w:rsid w:val="00A06477"/>
    <w:rsid w:val="00A10F60"/>
    <w:rsid w:val="00A13EDC"/>
    <w:rsid w:val="00A31443"/>
    <w:rsid w:val="00A376B6"/>
    <w:rsid w:val="00A54B62"/>
    <w:rsid w:val="00A5793D"/>
    <w:rsid w:val="00A60EB9"/>
    <w:rsid w:val="00A75092"/>
    <w:rsid w:val="00A809C4"/>
    <w:rsid w:val="00A81252"/>
    <w:rsid w:val="00A82193"/>
    <w:rsid w:val="00A85C9A"/>
    <w:rsid w:val="00A949ED"/>
    <w:rsid w:val="00AC2B5E"/>
    <w:rsid w:val="00AC3D89"/>
    <w:rsid w:val="00AC7684"/>
    <w:rsid w:val="00B1564C"/>
    <w:rsid w:val="00B37B21"/>
    <w:rsid w:val="00B5536C"/>
    <w:rsid w:val="00B83E05"/>
    <w:rsid w:val="00B953B7"/>
    <w:rsid w:val="00C17466"/>
    <w:rsid w:val="00C42093"/>
    <w:rsid w:val="00C60D10"/>
    <w:rsid w:val="00C925A8"/>
    <w:rsid w:val="00C97786"/>
    <w:rsid w:val="00CC3EB6"/>
    <w:rsid w:val="00CD1654"/>
    <w:rsid w:val="00CE45EC"/>
    <w:rsid w:val="00D04268"/>
    <w:rsid w:val="00D04358"/>
    <w:rsid w:val="00D05854"/>
    <w:rsid w:val="00D13D04"/>
    <w:rsid w:val="00D234A6"/>
    <w:rsid w:val="00D4121A"/>
    <w:rsid w:val="00D453F4"/>
    <w:rsid w:val="00D50E3B"/>
    <w:rsid w:val="00D61C31"/>
    <w:rsid w:val="00D729B3"/>
    <w:rsid w:val="00D76D3D"/>
    <w:rsid w:val="00D965A8"/>
    <w:rsid w:val="00DA630A"/>
    <w:rsid w:val="00DB21FF"/>
    <w:rsid w:val="00DD2F38"/>
    <w:rsid w:val="00E17B93"/>
    <w:rsid w:val="00E2710F"/>
    <w:rsid w:val="00E52D0E"/>
    <w:rsid w:val="00E60AC7"/>
    <w:rsid w:val="00E7397F"/>
    <w:rsid w:val="00E74D55"/>
    <w:rsid w:val="00ED05DE"/>
    <w:rsid w:val="00ED20EE"/>
    <w:rsid w:val="00EE425F"/>
    <w:rsid w:val="00EF5F21"/>
    <w:rsid w:val="00EF67EE"/>
    <w:rsid w:val="00F1562C"/>
    <w:rsid w:val="00F170A5"/>
    <w:rsid w:val="00F37D50"/>
    <w:rsid w:val="00F701E7"/>
    <w:rsid w:val="00F903EA"/>
    <w:rsid w:val="00F924F5"/>
    <w:rsid w:val="00F96EF9"/>
    <w:rsid w:val="00FC145F"/>
    <w:rsid w:val="00FD7969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DA27"/>
  <w15:chartTrackingRefBased/>
  <w15:docId w15:val="{617C64A2-22C3-40D4-9C3E-3CBE284C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C3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058C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5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5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5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58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58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58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58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58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58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58C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0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58C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0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58C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058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58C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058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58C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58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58C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3058C3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058C3"/>
    <w:rPr>
      <w:rFonts w:ascii="Century Gothic" w:eastAsia="Century Gothic" w:hAnsi="Century Gothic" w:cs="Century Gothic"/>
      <w:kern w:val="0"/>
      <w:sz w:val="20"/>
      <w:szCs w:val="20"/>
      <w:lang w:val="pt-PT"/>
      <w14:ligatures w14:val="none"/>
    </w:rPr>
  </w:style>
  <w:style w:type="paragraph" w:styleId="Cabealho">
    <w:name w:val="header"/>
    <w:basedOn w:val="Normal"/>
    <w:link w:val="CabealhoChar"/>
    <w:unhideWhenUsed/>
    <w:rsid w:val="00347F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47F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347F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5E1179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Arial"/>
      <w:bCs/>
      <w:iCs/>
      <w:sz w:val="28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E1179"/>
    <w:rPr>
      <w:rFonts w:ascii="Times New Roman" w:eastAsia="Times New Roman" w:hAnsi="Times New Roman" w:cs="Arial"/>
      <w:bCs/>
      <w:iCs/>
      <w:kern w:val="0"/>
      <w:sz w:val="2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222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M A FONSECA</dc:creator>
  <cp:keywords/>
  <dc:description/>
  <cp:lastModifiedBy>ANTONIO M A FONSECA</cp:lastModifiedBy>
  <cp:revision>109</cp:revision>
  <cp:lastPrinted>2025-04-09T19:25:00Z</cp:lastPrinted>
  <dcterms:created xsi:type="dcterms:W3CDTF">2025-01-08T18:07:00Z</dcterms:created>
  <dcterms:modified xsi:type="dcterms:W3CDTF">2025-04-17T13:42:00Z</dcterms:modified>
</cp:coreProperties>
</file>